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7A" w:rsidRDefault="00616F85">
      <w:pPr>
        <w:spacing w:before="73" w:line="278" w:lineRule="auto"/>
        <w:ind w:left="710" w:right="712"/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882700</wp:posOffset>
                </wp:positionH>
                <wp:positionV relativeFrom="page">
                  <wp:posOffset>10675621</wp:posOffset>
                </wp:positionV>
                <wp:extent cx="6156960" cy="1841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706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6156706" y="18286"/>
                              </a:lnTo>
                              <a:lnTo>
                                <a:pt x="6156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69.503998pt;margin-top:840.600098pt;width:484.78pt;height:1.4399pt;mso-position-horizontal-relative:page;mso-position-vertical-relative:page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</w:rPr>
        <w:t>МУНИЦИПАЛЬНОЕ</w:t>
      </w:r>
      <w:r>
        <w:rPr>
          <w:b/>
          <w:spacing w:val="-11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4"/>
        </w:rPr>
        <w:t xml:space="preserve"> </w:t>
      </w:r>
      <w:r>
        <w:rPr>
          <w:b/>
        </w:rPr>
        <w:t>УЧ</w:t>
      </w:r>
      <w:r w:rsidR="008F6A9B">
        <w:rPr>
          <w:b/>
        </w:rPr>
        <w:t xml:space="preserve">РЕЖДЕНИЕ МЯСНИКОВСКОГО </w:t>
      </w:r>
      <w:r>
        <w:rPr>
          <w:b/>
        </w:rPr>
        <w:t xml:space="preserve"> РАЙОНА</w:t>
      </w:r>
    </w:p>
    <w:p w:rsidR="001E5D7A" w:rsidRDefault="008F6A9B">
      <w:pPr>
        <w:spacing w:line="250" w:lineRule="exact"/>
        <w:jc w:val="center"/>
        <w:rPr>
          <w:b/>
        </w:rPr>
      </w:pPr>
      <w:r>
        <w:rPr>
          <w:b/>
          <w:spacing w:val="-2"/>
        </w:rPr>
        <w:t xml:space="preserve">КРАСНОКРЫМСКАЯ </w:t>
      </w:r>
      <w:r w:rsidR="00616F85">
        <w:rPr>
          <w:b/>
          <w:spacing w:val="8"/>
        </w:rPr>
        <w:t xml:space="preserve"> </w:t>
      </w:r>
      <w:r w:rsidR="00616F85">
        <w:rPr>
          <w:b/>
          <w:spacing w:val="-2"/>
        </w:rPr>
        <w:t>СРЕДНЯЯ</w:t>
      </w:r>
      <w:r w:rsidR="00616F85">
        <w:rPr>
          <w:b/>
          <w:spacing w:val="10"/>
        </w:rPr>
        <w:t xml:space="preserve"> </w:t>
      </w:r>
      <w:r w:rsidR="00616F85">
        <w:rPr>
          <w:b/>
          <w:spacing w:val="-2"/>
        </w:rPr>
        <w:t>ОБЩЕОБРАЗОВАТЕЛЬНАЯ</w:t>
      </w:r>
      <w:r w:rsidR="00616F85">
        <w:rPr>
          <w:b/>
          <w:spacing w:val="11"/>
        </w:rPr>
        <w:t xml:space="preserve"> </w:t>
      </w:r>
      <w:r w:rsidR="004F2008">
        <w:rPr>
          <w:b/>
          <w:spacing w:val="-2"/>
        </w:rPr>
        <w:t>ШКОЛА</w:t>
      </w:r>
    </w:p>
    <w:p w:rsidR="001E5D7A" w:rsidRDefault="00616F85">
      <w:pPr>
        <w:spacing w:before="35"/>
        <w:ind w:right="1"/>
        <w:jc w:val="center"/>
        <w:rPr>
          <w:sz w:val="24"/>
        </w:rPr>
      </w:pPr>
      <w:r>
        <w:rPr>
          <w:sz w:val="24"/>
        </w:rPr>
        <w:t>(МБОУ</w:t>
      </w:r>
      <w:r>
        <w:rPr>
          <w:spacing w:val="-5"/>
          <w:sz w:val="24"/>
        </w:rPr>
        <w:t xml:space="preserve"> </w:t>
      </w:r>
      <w:r w:rsidR="008F6A9B">
        <w:rPr>
          <w:sz w:val="24"/>
        </w:rPr>
        <w:t xml:space="preserve">КРАСНОКРЫМСКАЯ 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СОШ</w:t>
      </w:r>
      <w:r w:rsidR="008F6A9B">
        <w:rPr>
          <w:spacing w:val="-4"/>
          <w:sz w:val="24"/>
        </w:rPr>
        <w:t xml:space="preserve"> №12</w:t>
      </w:r>
      <w:r>
        <w:rPr>
          <w:spacing w:val="-4"/>
          <w:sz w:val="24"/>
        </w:rPr>
        <w:t>)</w:t>
      </w:r>
    </w:p>
    <w:p w:rsidR="001E5D7A" w:rsidRDefault="00616F85">
      <w:pPr>
        <w:pStyle w:val="a3"/>
        <w:spacing w:before="7"/>
        <w:ind w:left="0"/>
        <w:jc w:val="left"/>
        <w:rPr>
          <w:sz w:val="3"/>
        </w:rPr>
      </w:pP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882700</wp:posOffset>
                </wp:positionH>
                <wp:positionV relativeFrom="paragraph">
                  <wp:posOffset>42065</wp:posOffset>
                </wp:positionV>
                <wp:extent cx="615696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70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6706" y="18288"/>
                              </a:lnTo>
                              <a:lnTo>
                                <a:pt x="6156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69.503998pt;margin-top:3.312253pt;width:484.78pt;height:1.44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1E5D7A" w:rsidRDefault="001E5D7A">
      <w:pPr>
        <w:pStyle w:val="a3"/>
        <w:ind w:left="0"/>
        <w:jc w:val="left"/>
        <w:rPr>
          <w:sz w:val="20"/>
        </w:rPr>
      </w:pPr>
    </w:p>
    <w:p w:rsidR="001E5D7A" w:rsidRDefault="001E5D7A">
      <w:pPr>
        <w:pStyle w:val="a3"/>
        <w:spacing w:before="12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887" w:type="dxa"/>
        <w:tblLayout w:type="fixed"/>
        <w:tblLook w:val="01E0" w:firstRow="1" w:lastRow="1" w:firstColumn="1" w:lastColumn="1" w:noHBand="0" w:noVBand="0"/>
      </w:tblPr>
      <w:tblGrid>
        <w:gridCol w:w="4366"/>
      </w:tblGrid>
      <w:tr w:rsidR="001E5D7A">
        <w:trPr>
          <w:trHeight w:val="340"/>
        </w:trPr>
        <w:tc>
          <w:tcPr>
            <w:tcW w:w="4366" w:type="dxa"/>
          </w:tcPr>
          <w:p w:rsidR="001E5D7A" w:rsidRDefault="00616F85">
            <w:pPr>
              <w:pStyle w:val="TableParagraph"/>
              <w:spacing w:line="311" w:lineRule="exact"/>
              <w:ind w:left="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2"/>
                <w:sz w:val="28"/>
              </w:rPr>
              <w:t>УТВЕРЖДЕНО</w:t>
            </w:r>
          </w:p>
        </w:tc>
      </w:tr>
      <w:tr w:rsidR="001E5D7A">
        <w:trPr>
          <w:trHeight w:val="369"/>
        </w:trPr>
        <w:tc>
          <w:tcPr>
            <w:tcW w:w="4366" w:type="dxa"/>
          </w:tcPr>
          <w:p w:rsidR="001E5D7A" w:rsidRDefault="00616F85">
            <w:pPr>
              <w:pStyle w:val="TableParagraph"/>
              <w:spacing w:before="18" w:line="240" w:lineRule="auto"/>
              <w:ind w:left="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приказом</w:t>
            </w:r>
            <w:r>
              <w:rPr>
                <w:rFonts w:ascii="Times New Roman" w:hAnsi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8"/>
              </w:rPr>
              <w:t>директора</w:t>
            </w:r>
          </w:p>
        </w:tc>
      </w:tr>
      <w:tr w:rsidR="001E5D7A">
        <w:trPr>
          <w:trHeight w:val="370"/>
        </w:trPr>
        <w:tc>
          <w:tcPr>
            <w:tcW w:w="4366" w:type="dxa"/>
          </w:tcPr>
          <w:p w:rsidR="001E5D7A" w:rsidRDefault="00616F85">
            <w:pPr>
              <w:pStyle w:val="TableParagraph"/>
              <w:spacing w:before="18" w:line="240" w:lineRule="auto"/>
              <w:ind w:left="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МБОУ</w:t>
            </w:r>
            <w:r>
              <w:rPr>
                <w:rFonts w:ascii="Times New Roman" w:hAnsi="Times New Roman"/>
                <w:spacing w:val="-11"/>
                <w:sz w:val="28"/>
              </w:rPr>
              <w:t xml:space="preserve"> </w:t>
            </w:r>
            <w:r w:rsidR="008F6A9B">
              <w:rPr>
                <w:rFonts w:ascii="Times New Roman" w:hAnsi="Times New Roman"/>
                <w:sz w:val="28"/>
              </w:rPr>
              <w:t>Краснокрымская</w:t>
            </w:r>
            <w:r>
              <w:rPr>
                <w:rFonts w:ascii="Times New Roman" w:hAnsi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8"/>
              </w:rPr>
              <w:t>СОШ</w:t>
            </w:r>
            <w:r w:rsidR="008F6A9B">
              <w:rPr>
                <w:rFonts w:ascii="Times New Roman" w:hAnsi="Times New Roman"/>
                <w:spacing w:val="-4"/>
                <w:sz w:val="28"/>
              </w:rPr>
              <w:t xml:space="preserve"> 12</w:t>
            </w:r>
          </w:p>
        </w:tc>
      </w:tr>
      <w:tr w:rsidR="001E5D7A">
        <w:trPr>
          <w:trHeight w:val="341"/>
        </w:trPr>
        <w:tc>
          <w:tcPr>
            <w:tcW w:w="4366" w:type="dxa"/>
          </w:tcPr>
          <w:p w:rsidR="001E5D7A" w:rsidRDefault="00616F85">
            <w:pPr>
              <w:pStyle w:val="TableParagraph"/>
              <w:spacing w:before="19" w:line="302" w:lineRule="exact"/>
              <w:ind w:left="5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  <w:r w:rsidR="004F2008">
              <w:rPr>
                <w:rFonts w:ascii="Times New Roman" w:hAnsi="Times New Roman"/>
                <w:sz w:val="28"/>
              </w:rPr>
              <w:t xml:space="preserve"> 16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от</w:t>
            </w:r>
            <w:r>
              <w:rPr>
                <w:rFonts w:ascii="Times New Roman" w:hAnsi="Times New Roman"/>
                <w:spacing w:val="-3"/>
                <w:sz w:val="28"/>
              </w:rPr>
              <w:t xml:space="preserve"> </w:t>
            </w:r>
            <w:r w:rsidR="004F2008">
              <w:rPr>
                <w:rFonts w:ascii="Times New Roman" w:hAnsi="Times New Roman"/>
                <w:sz w:val="28"/>
              </w:rPr>
              <w:t>01</w:t>
            </w:r>
            <w:r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="004F2008">
              <w:rPr>
                <w:rFonts w:ascii="Times New Roman" w:hAnsi="Times New Roman"/>
                <w:sz w:val="28"/>
              </w:rPr>
              <w:t>марта</w:t>
            </w:r>
            <w:r>
              <w:rPr>
                <w:rFonts w:ascii="Times New Roman" w:hAnsi="Times New Roman"/>
                <w:spacing w:val="-5"/>
                <w:sz w:val="28"/>
              </w:rPr>
              <w:t xml:space="preserve"> </w:t>
            </w:r>
            <w:r w:rsidR="004F2008">
              <w:rPr>
                <w:rFonts w:ascii="Times New Roman" w:hAnsi="Times New Roman"/>
                <w:sz w:val="28"/>
              </w:rPr>
              <w:t>2026</w:t>
            </w:r>
            <w:r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г.</w:t>
            </w:r>
          </w:p>
        </w:tc>
      </w:tr>
    </w:tbl>
    <w:p w:rsidR="001E5D7A" w:rsidRDefault="001E5D7A">
      <w:pPr>
        <w:pStyle w:val="a3"/>
        <w:ind w:left="0"/>
        <w:jc w:val="left"/>
      </w:pPr>
    </w:p>
    <w:p w:rsidR="001E5D7A" w:rsidRDefault="001E5D7A">
      <w:pPr>
        <w:pStyle w:val="a3"/>
        <w:spacing w:before="246"/>
        <w:ind w:left="0"/>
        <w:jc w:val="left"/>
      </w:pPr>
    </w:p>
    <w:p w:rsidR="001E5D7A" w:rsidRDefault="00616F85">
      <w:pPr>
        <w:ind w:left="1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1E5D7A" w:rsidRDefault="00616F85">
      <w:pPr>
        <w:spacing w:before="50"/>
        <w:ind w:left="2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ЛАГЕРЕ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ДНЕВНЫМ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ПРЕБЫВАНИЕМ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ДЕТЕЙ</w:t>
      </w:r>
    </w:p>
    <w:p w:rsidR="001E5D7A" w:rsidRDefault="001E5D7A">
      <w:pPr>
        <w:pStyle w:val="a3"/>
        <w:ind w:left="0"/>
        <w:jc w:val="left"/>
        <w:rPr>
          <w:b/>
        </w:rPr>
      </w:pPr>
    </w:p>
    <w:p w:rsidR="001E5D7A" w:rsidRDefault="001E5D7A">
      <w:pPr>
        <w:pStyle w:val="a3"/>
        <w:spacing w:before="143"/>
        <w:ind w:left="0"/>
        <w:jc w:val="left"/>
        <w:rPr>
          <w:b/>
        </w:rPr>
      </w:pPr>
    </w:p>
    <w:p w:rsidR="001E5D7A" w:rsidRDefault="00616F85">
      <w:pPr>
        <w:pStyle w:val="a4"/>
        <w:numPr>
          <w:ilvl w:val="0"/>
          <w:numId w:val="1"/>
        </w:numPr>
        <w:tabs>
          <w:tab w:val="left" w:pos="422"/>
        </w:tabs>
        <w:ind w:left="422" w:hanging="27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741"/>
        </w:tabs>
        <w:spacing w:before="45" w:line="276" w:lineRule="auto"/>
        <w:ind w:right="137" w:firstLine="0"/>
        <w:jc w:val="both"/>
        <w:rPr>
          <w:sz w:val="28"/>
        </w:rPr>
      </w:pPr>
      <w:r>
        <w:rPr>
          <w:sz w:val="28"/>
        </w:rPr>
        <w:t>Настоящее положение о структурном подраз</w:t>
      </w:r>
      <w:r w:rsidR="004F2008">
        <w:rPr>
          <w:sz w:val="28"/>
        </w:rPr>
        <w:t xml:space="preserve">делении МБОУ </w:t>
      </w:r>
      <w:r w:rsidR="008F6A9B">
        <w:rPr>
          <w:sz w:val="28"/>
        </w:rPr>
        <w:t xml:space="preserve">Краснокрымская </w:t>
      </w:r>
      <w:r w:rsidR="004F2008">
        <w:rPr>
          <w:sz w:val="28"/>
        </w:rPr>
        <w:t xml:space="preserve"> СОШ №12</w:t>
      </w:r>
      <w:r>
        <w:rPr>
          <w:sz w:val="28"/>
        </w:rPr>
        <w:t xml:space="preserve"> «Лагерь с дневным пребыванием детей» (далее – Положение, школьный лагерь) разработано в соответствии с Федеральным законом от 29.12.2012 № 273-ФЗ «Об образовании в Российской Федерации», приказом Минобрнауки России от 13.07.2017 № 656 «Об утверждении примерных положений об организациях отдыха детей и их оздоровления», СП 2.4.3648-20 «Санитарно-эпидемиологические требования к организациям воспитания и обучения, отдыха и оздоровления детей и молодежи», СанПиН 1.2.3685-21 «Гигиенические нормативы и требования к обеспечению безопасности и (или) безвредности для человека факторов среды обитания», приказом Минпросвещения России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работы», уставом муниципального бюджетного общеобразовательного учр</w:t>
      </w:r>
      <w:r w:rsidR="008F6A9B">
        <w:rPr>
          <w:sz w:val="28"/>
        </w:rPr>
        <w:t>еждения Мясниковского  района «Краснокрымская</w:t>
      </w:r>
      <w:r>
        <w:rPr>
          <w:sz w:val="28"/>
        </w:rPr>
        <w:t xml:space="preserve"> средняя общеобразовательная школа» (далее – школа).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729"/>
        </w:tabs>
        <w:spacing w:line="276" w:lineRule="auto"/>
        <w:ind w:right="148" w:firstLine="0"/>
        <w:jc w:val="both"/>
        <w:rPr>
          <w:sz w:val="28"/>
        </w:rPr>
      </w:pPr>
      <w:r>
        <w:rPr>
          <w:sz w:val="28"/>
        </w:rPr>
        <w:t>Положение регламентирует порядок создания и работы пришкольного лагеря, определяет основы его деятельности, порядок финансирования и организации работы.</w:t>
      </w:r>
    </w:p>
    <w:p w:rsidR="001E5D7A" w:rsidRDefault="001E5D7A">
      <w:pPr>
        <w:pStyle w:val="a3"/>
        <w:spacing w:before="53"/>
        <w:ind w:left="0"/>
        <w:jc w:val="left"/>
      </w:pPr>
    </w:p>
    <w:p w:rsidR="001E5D7A" w:rsidRDefault="00616F85">
      <w:pPr>
        <w:pStyle w:val="a4"/>
        <w:numPr>
          <w:ilvl w:val="0"/>
          <w:numId w:val="1"/>
        </w:numPr>
        <w:tabs>
          <w:tab w:val="left" w:pos="422"/>
        </w:tabs>
        <w:ind w:left="422" w:hanging="279"/>
        <w:jc w:val="both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создания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пришкольного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лагеря</w:t>
      </w:r>
    </w:p>
    <w:p w:rsidR="001E5D7A" w:rsidRDefault="001E5D7A">
      <w:pPr>
        <w:pStyle w:val="a4"/>
        <w:rPr>
          <w:b/>
          <w:sz w:val="28"/>
        </w:rPr>
        <w:sectPr w:rsidR="001E5D7A">
          <w:type w:val="continuous"/>
          <w:pgSz w:w="11910" w:h="16840"/>
          <w:pgMar w:top="1040" w:right="708" w:bottom="0" w:left="1275" w:header="720" w:footer="720" w:gutter="0"/>
          <w:cols w:space="720"/>
        </w:sectPr>
      </w:pPr>
    </w:p>
    <w:p w:rsidR="001E5D7A" w:rsidRDefault="00616F85">
      <w:pPr>
        <w:pStyle w:val="a4"/>
        <w:numPr>
          <w:ilvl w:val="1"/>
          <w:numId w:val="1"/>
        </w:numPr>
        <w:tabs>
          <w:tab w:val="left" w:pos="683"/>
        </w:tabs>
        <w:spacing w:before="79" w:line="276" w:lineRule="auto"/>
        <w:ind w:right="146" w:firstLine="0"/>
        <w:jc w:val="both"/>
        <w:rPr>
          <w:sz w:val="28"/>
        </w:rPr>
      </w:pPr>
      <w:r>
        <w:rPr>
          <w:sz w:val="28"/>
        </w:rPr>
        <w:lastRenderedPageBreak/>
        <w:t>Пришкольный лагерь является внутренним структурным подразделением школы,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созданным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целью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7"/>
          <w:sz w:val="28"/>
        </w:rPr>
        <w:t xml:space="preserve"> </w:t>
      </w:r>
      <w:r w:rsidR="008F6A9B">
        <w:rPr>
          <w:sz w:val="28"/>
        </w:rPr>
        <w:t>в возрасте от 8 и  до 12</w:t>
      </w:r>
      <w:r>
        <w:rPr>
          <w:sz w:val="28"/>
        </w:rPr>
        <w:t xml:space="preserve"> лет включительно.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681"/>
        </w:tabs>
        <w:spacing w:line="276" w:lineRule="auto"/>
        <w:ind w:right="134" w:firstLine="0"/>
        <w:jc w:val="both"/>
        <w:rPr>
          <w:sz w:val="28"/>
        </w:rPr>
      </w:pPr>
      <w:r>
        <w:rPr>
          <w:sz w:val="28"/>
        </w:rPr>
        <w:t>Пришкольный лагерь создается и прекращает свою работу на основании приказа директора школы и в случаях, установленных законодательством Российской Федерации. Работа пришкольного лагеря организуется в дневное время в период весенних, летних, осенних и зимних каникул на основании приказа директора школы. Пришкольный лагерь приступает к работе в сроки, обозначенные в приказе, при наличии положительного санитарно- эпидемиологического заключения.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640"/>
        </w:tabs>
        <w:spacing w:before="1" w:line="276" w:lineRule="auto"/>
        <w:ind w:right="139" w:firstLine="0"/>
        <w:jc w:val="both"/>
        <w:rPr>
          <w:sz w:val="28"/>
        </w:rPr>
      </w:pPr>
      <w:r>
        <w:rPr>
          <w:sz w:val="28"/>
        </w:rPr>
        <w:t>В своей деятельности пришкольный лагерь руководствуется федеральными законами, актами Президента и Правительства РФ, нормативными правовыми актами федеральных органов государственной власти и органов государственной власти Ростовской области, настоящим положением, а также уставом школы.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634"/>
        </w:tabs>
        <w:spacing w:before="1" w:line="276" w:lineRule="auto"/>
        <w:ind w:right="142" w:firstLine="0"/>
        <w:jc w:val="both"/>
        <w:rPr>
          <w:sz w:val="28"/>
        </w:rPr>
      </w:pPr>
      <w:r>
        <w:rPr>
          <w:sz w:val="28"/>
        </w:rPr>
        <w:t>Пришкольный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лагерь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 заинтересованными федеральными государственными органами, органами государственной власти Ростовской области и органами местного самоуправления в рамках их компетенции, а также с общественными организациями и объединениями.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707"/>
        </w:tabs>
        <w:spacing w:line="276" w:lineRule="auto"/>
        <w:ind w:right="147" w:firstLine="0"/>
        <w:jc w:val="both"/>
        <w:rPr>
          <w:sz w:val="28"/>
        </w:rPr>
      </w:pPr>
      <w:r>
        <w:rPr>
          <w:sz w:val="28"/>
        </w:rPr>
        <w:t xml:space="preserve">Предметом деятельности пришкольного лагеря являются организация и проведение мероприятий, направленных на отдых и оздоровление детей в каникулярное время, а также реализация дополнительных общеразвивающих </w:t>
      </w:r>
      <w:r>
        <w:rPr>
          <w:spacing w:val="-2"/>
          <w:sz w:val="28"/>
        </w:rPr>
        <w:t>программ.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634"/>
        </w:tabs>
        <w:spacing w:line="322" w:lineRule="exact"/>
        <w:ind w:left="634" w:hanging="491"/>
        <w:jc w:val="both"/>
        <w:rPr>
          <w:sz w:val="28"/>
        </w:rPr>
      </w:pPr>
      <w:r>
        <w:rPr>
          <w:sz w:val="28"/>
        </w:rPr>
        <w:t>Целями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пришкольного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3"/>
        </w:tabs>
        <w:spacing w:before="48" w:line="276" w:lineRule="auto"/>
        <w:ind w:right="322"/>
        <w:rPr>
          <w:sz w:val="28"/>
        </w:rPr>
      </w:pPr>
      <w:r>
        <w:rPr>
          <w:sz w:val="28"/>
        </w:rPr>
        <w:t>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3"/>
        </w:tabs>
        <w:spacing w:before="2" w:line="276" w:lineRule="auto"/>
        <w:ind w:right="322"/>
        <w:rPr>
          <w:sz w:val="28"/>
        </w:rPr>
      </w:pPr>
      <w:r>
        <w:rPr>
          <w:sz w:val="28"/>
        </w:rPr>
        <w:t>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духовно-нравственного, гражданско-патриотического, трудового воспитания детей;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3"/>
        </w:tabs>
        <w:spacing w:line="276" w:lineRule="auto"/>
        <w:ind w:right="323"/>
        <w:rPr>
          <w:sz w:val="28"/>
        </w:rPr>
      </w:pPr>
      <w:r>
        <w:rPr>
          <w:sz w:val="28"/>
        </w:rPr>
        <w:t>организация размещения детей и обеспечение их питанием в соответствии с санитарно-эпидемиологическими правилами и гигиеническими нормативами Российской Федерации;</w:t>
      </w:r>
    </w:p>
    <w:p w:rsidR="001E5D7A" w:rsidRDefault="001E5D7A">
      <w:pPr>
        <w:pStyle w:val="a4"/>
        <w:spacing w:line="276" w:lineRule="auto"/>
        <w:rPr>
          <w:sz w:val="28"/>
        </w:rPr>
        <w:sectPr w:rsidR="001E5D7A">
          <w:headerReference w:type="default" r:id="rId8"/>
          <w:footerReference w:type="default" r:id="rId9"/>
          <w:pgSz w:w="11910" w:h="16840"/>
          <w:pgMar w:top="1040" w:right="708" w:bottom="480" w:left="1275" w:header="41" w:footer="294" w:gutter="0"/>
          <w:pgNumType w:start="2"/>
          <w:cols w:space="720"/>
        </w:sectPr>
      </w:pPr>
    </w:p>
    <w:p w:rsidR="001E5D7A" w:rsidRDefault="00616F85">
      <w:pPr>
        <w:pStyle w:val="a4"/>
        <w:numPr>
          <w:ilvl w:val="2"/>
          <w:numId w:val="1"/>
        </w:numPr>
        <w:tabs>
          <w:tab w:val="left" w:pos="863"/>
        </w:tabs>
        <w:spacing w:before="79" w:line="276" w:lineRule="auto"/>
        <w:ind w:right="321"/>
        <w:rPr>
          <w:sz w:val="28"/>
        </w:rPr>
      </w:pPr>
      <w:r>
        <w:rPr>
          <w:sz w:val="28"/>
        </w:rPr>
        <w:lastRenderedPageBreak/>
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633"/>
        </w:tabs>
        <w:spacing w:before="281"/>
        <w:ind w:left="633" w:hanging="490"/>
        <w:jc w:val="both"/>
        <w:rPr>
          <w:sz w:val="28"/>
        </w:rPr>
      </w:pPr>
      <w:r>
        <w:rPr>
          <w:sz w:val="28"/>
        </w:rPr>
        <w:t>Пришкольный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лагерь: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3"/>
        </w:tabs>
        <w:spacing w:before="48" w:line="276" w:lineRule="auto"/>
        <w:ind w:right="318"/>
        <w:rPr>
          <w:sz w:val="28"/>
        </w:rPr>
      </w:pPr>
      <w:r>
        <w:rPr>
          <w:sz w:val="28"/>
        </w:rPr>
        <w:t>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3"/>
        </w:tabs>
        <w:spacing w:line="276" w:lineRule="auto"/>
        <w:ind w:right="318"/>
        <w:rPr>
          <w:sz w:val="28"/>
        </w:rPr>
      </w:pPr>
      <w:r>
        <w:rPr>
          <w:sz w:val="28"/>
        </w:rPr>
        <w:t>осуществляет деятельность, направленную на развитие творческого потенциала и всестороннее развитие способностей у детей, на развитие физической культуры и спорта детей, в том числе физическое 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и укрепление здоровья детей;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3"/>
        </w:tabs>
        <w:spacing w:before="2" w:line="276" w:lineRule="auto"/>
        <w:ind w:right="323"/>
        <w:rPr>
          <w:sz w:val="28"/>
        </w:rPr>
      </w:pPr>
      <w:r>
        <w:rPr>
          <w:sz w:val="28"/>
        </w:rPr>
        <w:t>осуществляет образовательную деятельность по реализации дополнительных общеразвивающих программ;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2"/>
        </w:tabs>
        <w:spacing w:line="321" w:lineRule="exact"/>
        <w:ind w:left="862" w:hanging="359"/>
        <w:rPr>
          <w:sz w:val="28"/>
        </w:rPr>
      </w:pPr>
      <w:r>
        <w:rPr>
          <w:sz w:val="28"/>
        </w:rPr>
        <w:t>организует</w:t>
      </w:r>
      <w:r>
        <w:rPr>
          <w:spacing w:val="-7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пришкольном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лагере;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2"/>
        </w:tabs>
        <w:spacing w:before="48"/>
        <w:ind w:left="862" w:hanging="359"/>
        <w:rPr>
          <w:sz w:val="28"/>
        </w:rPr>
      </w:pPr>
      <w:r>
        <w:rPr>
          <w:sz w:val="28"/>
        </w:rPr>
        <w:t>обеспечивает</w:t>
      </w:r>
      <w:r>
        <w:rPr>
          <w:spacing w:val="-13"/>
          <w:sz w:val="28"/>
        </w:rPr>
        <w:t xml:space="preserve"> </w:t>
      </w:r>
      <w:r>
        <w:rPr>
          <w:sz w:val="28"/>
        </w:rPr>
        <w:t>безопасные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9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3"/>
        </w:tabs>
        <w:spacing w:before="50" w:line="276" w:lineRule="auto"/>
        <w:ind w:right="327"/>
        <w:rPr>
          <w:sz w:val="28"/>
        </w:rPr>
      </w:pPr>
      <w:r>
        <w:rPr>
          <w:sz w:val="28"/>
        </w:rPr>
        <w:t>организует оказание медицинской помощи детям в период их пребывания в пришкольном лагере, формирование навыков здорового образа жизни у детей;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3"/>
        </w:tabs>
        <w:spacing w:line="276" w:lineRule="auto"/>
        <w:ind w:right="318"/>
        <w:rPr>
          <w:sz w:val="28"/>
        </w:rPr>
      </w:pPr>
      <w:r>
        <w:rPr>
          <w:sz w:val="28"/>
        </w:rPr>
        <w:t>осуществляет психолого-педагогическую деятельность, направленную на улучшение психологического состояния детей и их адаптацию к условиям пришкольного лагеря.</w:t>
      </w:r>
    </w:p>
    <w:p w:rsidR="001E5D7A" w:rsidRDefault="00616F85">
      <w:pPr>
        <w:pStyle w:val="a3"/>
        <w:spacing w:line="278" w:lineRule="auto"/>
        <w:ind w:right="146"/>
      </w:pPr>
      <w:r>
        <w:t>Пришкольный лагерь вправе осуществлять иную деятельность, если такая деятельность соответствует целям его создания.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652"/>
        </w:tabs>
        <w:spacing w:line="276" w:lineRule="auto"/>
        <w:ind w:right="144" w:firstLine="0"/>
        <w:jc w:val="both"/>
        <w:rPr>
          <w:sz w:val="28"/>
        </w:rPr>
      </w:pPr>
      <w:r>
        <w:rPr>
          <w:sz w:val="28"/>
        </w:rPr>
        <w:t>Пришкольный лагерь создает и ведет официальный сайт в сети интернет в соответствии с примерной структурой и форматом предоставления информации,</w:t>
      </w:r>
      <w:r>
        <w:rPr>
          <w:spacing w:val="5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5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14.03.2025</w:t>
      </w:r>
    </w:p>
    <w:p w:rsidR="001E5D7A" w:rsidRDefault="00616F85">
      <w:pPr>
        <w:pStyle w:val="a3"/>
        <w:spacing w:line="276" w:lineRule="auto"/>
        <w:ind w:right="150"/>
      </w:pPr>
      <w:r>
        <w:t>№ 201. Сайт состоит из раздела «Сведения об организации отдыха детей и их оздоровлении», функционирующем на базе официального сайта школы.</w:t>
      </w:r>
    </w:p>
    <w:p w:rsidR="001E5D7A" w:rsidRDefault="001E5D7A">
      <w:pPr>
        <w:pStyle w:val="a3"/>
        <w:spacing w:before="48"/>
        <w:ind w:left="0"/>
        <w:jc w:val="left"/>
      </w:pPr>
    </w:p>
    <w:p w:rsidR="001E5D7A" w:rsidRDefault="00616F85">
      <w:pPr>
        <w:pStyle w:val="a4"/>
        <w:numPr>
          <w:ilvl w:val="0"/>
          <w:numId w:val="1"/>
        </w:numPr>
        <w:tabs>
          <w:tab w:val="left" w:pos="422"/>
        </w:tabs>
        <w:ind w:left="422" w:hanging="279"/>
        <w:jc w:val="both"/>
        <w:rPr>
          <w:b/>
          <w:sz w:val="28"/>
        </w:rPr>
      </w:pPr>
      <w:r>
        <w:rPr>
          <w:b/>
          <w:sz w:val="28"/>
        </w:rPr>
        <w:t>Основы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пришкольного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лагеря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638"/>
        </w:tabs>
        <w:spacing w:before="43" w:line="276" w:lineRule="auto"/>
        <w:ind w:right="141" w:firstLine="0"/>
        <w:jc w:val="both"/>
        <w:rPr>
          <w:sz w:val="28"/>
        </w:rPr>
      </w:pPr>
      <w:r>
        <w:rPr>
          <w:sz w:val="28"/>
        </w:rPr>
        <w:t>Деятельность пришкольного лагеря, содержание, формы и методы 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 детьми определяются программой программу воспитательной работы и календарным планом воспитательной работы лагеря, разработанными в 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17.03.2025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209,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 дополнительными общеразвивающими программами. 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зависимости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от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тематики</w:t>
      </w:r>
      <w:r>
        <w:rPr>
          <w:spacing w:val="64"/>
          <w:w w:val="150"/>
          <w:sz w:val="28"/>
        </w:rPr>
        <w:t xml:space="preserve">  </w:t>
      </w:r>
      <w:r>
        <w:rPr>
          <w:sz w:val="28"/>
        </w:rPr>
        <w:t>смен,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интересов</w:t>
      </w:r>
      <w:r>
        <w:rPr>
          <w:spacing w:val="63"/>
          <w:w w:val="150"/>
          <w:sz w:val="28"/>
        </w:rPr>
        <w:t xml:space="preserve">  </w:t>
      </w:r>
      <w:r>
        <w:rPr>
          <w:spacing w:val="-2"/>
          <w:sz w:val="28"/>
        </w:rPr>
        <w:t>детей,</w:t>
      </w:r>
    </w:p>
    <w:p w:rsidR="001E5D7A" w:rsidRDefault="001E5D7A">
      <w:pPr>
        <w:pStyle w:val="a4"/>
        <w:spacing w:line="276" w:lineRule="auto"/>
        <w:rPr>
          <w:sz w:val="28"/>
        </w:rPr>
        <w:sectPr w:rsidR="001E5D7A">
          <w:pgSz w:w="11910" w:h="16840"/>
          <w:pgMar w:top="1040" w:right="708" w:bottom="480" w:left="1275" w:header="41" w:footer="294" w:gutter="0"/>
          <w:cols w:space="720"/>
        </w:sectPr>
      </w:pPr>
    </w:p>
    <w:p w:rsidR="001E5D7A" w:rsidRDefault="00616F85">
      <w:pPr>
        <w:pStyle w:val="a3"/>
        <w:spacing w:before="79" w:line="278" w:lineRule="auto"/>
        <w:ind w:right="144"/>
      </w:pPr>
      <w:r>
        <w:lastRenderedPageBreak/>
        <w:t>воспитательных задач школьного лагеря. Программы и календарный план воспитательной работы утверждаются директором школы.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659"/>
        </w:tabs>
        <w:spacing w:line="276" w:lineRule="auto"/>
        <w:ind w:right="147" w:firstLine="0"/>
        <w:jc w:val="both"/>
        <w:rPr>
          <w:sz w:val="28"/>
        </w:rPr>
      </w:pPr>
      <w:r>
        <w:rPr>
          <w:sz w:val="28"/>
        </w:rPr>
        <w:t>Прием детей в пришкольный лагерь осуществляется до начала и в период его работы (при наличии свободных мест).</w:t>
      </w:r>
    </w:p>
    <w:p w:rsidR="001E5D7A" w:rsidRDefault="00616F85">
      <w:pPr>
        <w:pStyle w:val="a3"/>
        <w:spacing w:line="276" w:lineRule="auto"/>
        <w:ind w:right="140"/>
      </w:pPr>
      <w:r>
        <w:t>Для зачисления в пришкольный лагерь родители (законные представители) ребенка представляют заявление о приеме, медицинское заключение об отсутствии у ребенка ограничений по состоянию здоровья, копию свидетельства о рождении ребенка. При подаче заявления родитель (законный представитель) для ознакомления представляет документ, подтверждающий личность заявителя.</w:t>
      </w:r>
    </w:p>
    <w:p w:rsidR="001E5D7A" w:rsidRDefault="00616F85">
      <w:pPr>
        <w:pStyle w:val="a3"/>
        <w:spacing w:line="276" w:lineRule="auto"/>
        <w:ind w:right="146"/>
      </w:pPr>
      <w:r>
        <w:t>На основании поступивших документов между школой и родителей (законным представителем) подписывается договор об организации отдыха и</w:t>
      </w:r>
      <w:r>
        <w:rPr>
          <w:spacing w:val="40"/>
        </w:rPr>
        <w:t xml:space="preserve"> </w:t>
      </w:r>
      <w:r>
        <w:t xml:space="preserve">оздоровления ребенка. Зачисление ребенка в пришкольный лагерь оформляется приказом директора школы не позднее трех рабочих дней со дня заключения </w:t>
      </w:r>
      <w:r>
        <w:rPr>
          <w:spacing w:val="-2"/>
        </w:rPr>
        <w:t>договора.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634"/>
        </w:tabs>
        <w:spacing w:line="276" w:lineRule="auto"/>
        <w:ind w:right="139" w:firstLine="0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пришкольном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лагере,</w:t>
      </w:r>
      <w:r>
        <w:rPr>
          <w:spacing w:val="-5"/>
          <w:sz w:val="28"/>
        </w:rPr>
        <w:t xml:space="preserve"> </w:t>
      </w:r>
      <w:r>
        <w:rPr>
          <w:sz w:val="28"/>
        </w:rPr>
        <w:t>размещения,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устройства, содержания и организации работы пришкольного лагеря обеспечиваются в соответствии с санитарно-эпидемиологическими правилами и гигиеническими нормативами, требованиями противопожарной и антитеррористической </w:t>
      </w:r>
      <w:r>
        <w:rPr>
          <w:spacing w:val="-2"/>
          <w:sz w:val="28"/>
        </w:rPr>
        <w:t>безопасности.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671"/>
        </w:tabs>
        <w:spacing w:line="276" w:lineRule="auto"/>
        <w:ind w:right="138" w:firstLine="0"/>
        <w:jc w:val="both"/>
        <w:rPr>
          <w:sz w:val="28"/>
        </w:rPr>
      </w:pPr>
      <w:r>
        <w:rPr>
          <w:sz w:val="28"/>
        </w:rPr>
        <w:t>В пришкольном лагере обеспечивается доступ детей-инвалидов и детей с ограниченными возможностями здоровья к объектам социальной, инженерной</w:t>
      </w:r>
      <w:r>
        <w:rPr>
          <w:spacing w:val="40"/>
          <w:sz w:val="28"/>
        </w:rPr>
        <w:t xml:space="preserve"> </w:t>
      </w:r>
      <w:r>
        <w:rPr>
          <w:sz w:val="28"/>
        </w:rPr>
        <w:t>и транспортной инфраструктур пришкольного лагеря и предоставляемым услугам, в том числе создаются специальные условия для получения указанными лицами образования по реализуемым в пришкольном лагере образовательным программам.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887"/>
        </w:tabs>
        <w:spacing w:line="276" w:lineRule="auto"/>
        <w:ind w:right="146" w:firstLine="0"/>
        <w:jc w:val="both"/>
        <w:rPr>
          <w:sz w:val="28"/>
        </w:rPr>
      </w:pPr>
      <w:r>
        <w:rPr>
          <w:sz w:val="28"/>
        </w:rPr>
        <w:t>Оказание медицинской помощи детям в пришкольном лагере осуществляется в соответствии с законодательством Российской Федерации об охране здоровья граждан.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705"/>
        </w:tabs>
        <w:spacing w:line="276" w:lineRule="auto"/>
        <w:ind w:right="135" w:firstLine="0"/>
        <w:jc w:val="both"/>
        <w:rPr>
          <w:sz w:val="28"/>
        </w:rPr>
      </w:pPr>
      <w:r>
        <w:rPr>
          <w:sz w:val="28"/>
        </w:rPr>
        <w:t xml:space="preserve">Питание детей обеспечивается в соответствии с требованиями СанПиН </w:t>
      </w:r>
      <w:r>
        <w:rPr>
          <w:spacing w:val="-2"/>
          <w:sz w:val="28"/>
        </w:rPr>
        <w:t>2.3/2.4.3590-20.</w:t>
      </w:r>
    </w:p>
    <w:p w:rsidR="001E5D7A" w:rsidRDefault="001E5D7A">
      <w:pPr>
        <w:pStyle w:val="a3"/>
        <w:spacing w:before="48"/>
        <w:ind w:left="0"/>
        <w:jc w:val="left"/>
      </w:pPr>
    </w:p>
    <w:p w:rsidR="001E5D7A" w:rsidRDefault="00616F85">
      <w:pPr>
        <w:pStyle w:val="a4"/>
        <w:numPr>
          <w:ilvl w:val="0"/>
          <w:numId w:val="1"/>
        </w:numPr>
        <w:tabs>
          <w:tab w:val="left" w:pos="422"/>
        </w:tabs>
        <w:ind w:left="422" w:hanging="279"/>
        <w:jc w:val="both"/>
        <w:rPr>
          <w:b/>
          <w:sz w:val="28"/>
        </w:rPr>
      </w:pPr>
      <w:r>
        <w:rPr>
          <w:b/>
          <w:sz w:val="28"/>
        </w:rPr>
        <w:t>Управление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кадровое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пришкольного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лагеря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758"/>
        </w:tabs>
        <w:spacing w:before="46" w:line="276" w:lineRule="auto"/>
        <w:ind w:right="141" w:firstLine="0"/>
        <w:jc w:val="both"/>
        <w:rPr>
          <w:sz w:val="28"/>
        </w:rPr>
      </w:pPr>
      <w:r>
        <w:rPr>
          <w:sz w:val="28"/>
        </w:rPr>
        <w:t>Координацию деятельности пришкольного лагеря, контроль и общее руководство осуществляет директор школы. Директор утверждает структуру и предельную штатную численность пришкольного лагеря, при необходимости выдает доверенность на имя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-1"/>
          <w:sz w:val="28"/>
        </w:rPr>
        <w:t xml:space="preserve"> </w:t>
      </w:r>
      <w:r>
        <w:rPr>
          <w:sz w:val="28"/>
        </w:rPr>
        <w:t>пришкольного лагеря с указанием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прав и полномочий.</w:t>
      </w:r>
    </w:p>
    <w:p w:rsidR="001E5D7A" w:rsidRDefault="001E5D7A">
      <w:pPr>
        <w:pStyle w:val="a4"/>
        <w:spacing w:line="276" w:lineRule="auto"/>
        <w:rPr>
          <w:sz w:val="28"/>
        </w:rPr>
        <w:sectPr w:rsidR="001E5D7A">
          <w:pgSz w:w="11910" w:h="16840"/>
          <w:pgMar w:top="1040" w:right="708" w:bottom="480" w:left="1275" w:header="41" w:footer="294" w:gutter="0"/>
          <w:cols w:space="720"/>
        </w:sectPr>
      </w:pPr>
    </w:p>
    <w:p w:rsidR="001E5D7A" w:rsidRDefault="00616F85">
      <w:pPr>
        <w:pStyle w:val="a4"/>
        <w:numPr>
          <w:ilvl w:val="1"/>
          <w:numId w:val="1"/>
        </w:numPr>
        <w:tabs>
          <w:tab w:val="left" w:pos="712"/>
        </w:tabs>
        <w:spacing w:before="79" w:line="276" w:lineRule="auto"/>
        <w:ind w:right="142" w:firstLine="0"/>
        <w:jc w:val="both"/>
        <w:rPr>
          <w:sz w:val="28"/>
        </w:rPr>
      </w:pPr>
      <w:r>
        <w:rPr>
          <w:sz w:val="28"/>
        </w:rPr>
        <w:lastRenderedPageBreak/>
        <w:t>В штатную структуру пришкольного лагеря могут входить: начальник, вожатые, педагоги дополнительного образования. Права и обязанности работников пришкольного лагеря определяются должностными инструкциями.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806"/>
        </w:tabs>
        <w:spacing w:line="276" w:lineRule="auto"/>
        <w:ind w:right="141" w:firstLine="0"/>
        <w:jc w:val="both"/>
        <w:rPr>
          <w:sz w:val="28"/>
        </w:rPr>
      </w:pPr>
      <w:r>
        <w:rPr>
          <w:sz w:val="28"/>
        </w:rPr>
        <w:t>Непосредственное руководство пришкольным лагерем осуществляет начальник пришкольного лагеря. Начальник пришкольного лагеря назначается и освобождается от должности приказом директора школы. Начальник принимается на работу на срок, необходимый для подготовки и работы пришкольного лагеря (смены), а также представления финансовой и бухгалтерской отчетности. В отсутствие начальника пришкольного лагеря или</w:t>
      </w:r>
      <w:r>
        <w:rPr>
          <w:spacing w:val="40"/>
          <w:sz w:val="28"/>
        </w:rPr>
        <w:t xml:space="preserve"> </w:t>
      </w:r>
      <w:r>
        <w:rPr>
          <w:sz w:val="28"/>
        </w:rPr>
        <w:t>в случае невозможности исполнения им своих обязанностей обязанности начальника пришкольного лагеря исполняет назначенное приказом директора школы лицо из числа работников пришкольного лагеря.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758"/>
        </w:tabs>
        <w:spacing w:before="2" w:line="276" w:lineRule="auto"/>
        <w:ind w:right="136" w:firstLine="0"/>
        <w:jc w:val="both"/>
        <w:rPr>
          <w:sz w:val="28"/>
        </w:rPr>
      </w:pPr>
      <w:r>
        <w:rPr>
          <w:sz w:val="28"/>
        </w:rPr>
        <w:t>К работе в пришкольном лагере допускаются лица, у которых нет ограничений на работу с детьми по статье 351.1 Трудового кодекса Российской Федерации, которые прошли обязательный предварительный и периодические медицинские осмотры, привиты в соответствии с национальным календарем профилактических прививок, имеют медицинские книжки и прошли профессиональную гигиеническую подготовку</w:t>
      </w:r>
      <w:r>
        <w:rPr>
          <w:spacing w:val="-2"/>
          <w:sz w:val="28"/>
        </w:rPr>
        <w:t xml:space="preserve"> </w:t>
      </w:r>
      <w:r>
        <w:rPr>
          <w:sz w:val="28"/>
        </w:rPr>
        <w:t>и аттестацию. К работе 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 дополнительно предъявляются требования – подготовка, отвечающая требованиям профстандартов или квалификационных характеристик (при отсутствии действующих профстандартов).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633"/>
        </w:tabs>
        <w:spacing w:line="321" w:lineRule="exact"/>
        <w:ind w:left="633" w:hanging="49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пришкольный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3"/>
        </w:tabs>
        <w:spacing w:before="50" w:line="276" w:lineRule="auto"/>
        <w:ind w:right="326"/>
        <w:rPr>
          <w:sz w:val="28"/>
        </w:rPr>
      </w:pPr>
      <w:r>
        <w:rPr>
          <w:sz w:val="28"/>
        </w:rPr>
        <w:t>пройти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детьми;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3"/>
        </w:tabs>
        <w:spacing w:line="276" w:lineRule="auto"/>
        <w:ind w:right="327"/>
        <w:rPr>
          <w:sz w:val="28"/>
        </w:rPr>
      </w:pPr>
      <w:r>
        <w:rPr>
          <w:sz w:val="28"/>
        </w:rPr>
        <w:t>ознакомиться с настоящим положением, нормативными актами в сфере отдыха детей и их оздоровления, своей должностной инструкцией.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1082"/>
        </w:tabs>
        <w:spacing w:line="276" w:lineRule="auto"/>
        <w:ind w:right="139" w:firstLine="0"/>
        <w:jc w:val="both"/>
        <w:rPr>
          <w:sz w:val="28"/>
        </w:rPr>
      </w:pPr>
      <w:r>
        <w:rPr>
          <w:sz w:val="28"/>
        </w:rPr>
        <w:t>Работники пришкольного лагеря несут предусмотренную законодательством Российской Федерации ответственность за пребывание детей в пришкольном лагере, их жизнь и здоровье.</w:t>
      </w:r>
    </w:p>
    <w:p w:rsidR="001E5D7A" w:rsidRDefault="001E5D7A">
      <w:pPr>
        <w:pStyle w:val="a3"/>
        <w:spacing w:before="52"/>
        <w:ind w:left="0"/>
        <w:jc w:val="left"/>
      </w:pPr>
    </w:p>
    <w:p w:rsidR="001E5D7A" w:rsidRDefault="00616F85">
      <w:pPr>
        <w:pStyle w:val="a4"/>
        <w:numPr>
          <w:ilvl w:val="0"/>
          <w:numId w:val="1"/>
        </w:numPr>
        <w:tabs>
          <w:tab w:val="left" w:pos="422"/>
        </w:tabs>
        <w:ind w:left="422" w:hanging="279"/>
        <w:jc w:val="both"/>
        <w:rPr>
          <w:b/>
          <w:sz w:val="28"/>
        </w:rPr>
      </w:pPr>
      <w:r>
        <w:rPr>
          <w:b/>
          <w:sz w:val="28"/>
        </w:rPr>
        <w:t>Финансирование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имущество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пришкольного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лагеря</w:t>
      </w:r>
    </w:p>
    <w:p w:rsidR="001E5D7A" w:rsidRDefault="00616F85">
      <w:pPr>
        <w:pStyle w:val="a4"/>
        <w:numPr>
          <w:ilvl w:val="1"/>
          <w:numId w:val="1"/>
        </w:numPr>
        <w:tabs>
          <w:tab w:val="left" w:pos="993"/>
        </w:tabs>
        <w:spacing w:before="45" w:line="276" w:lineRule="auto"/>
        <w:ind w:right="145" w:firstLine="0"/>
        <w:jc w:val="both"/>
        <w:rPr>
          <w:sz w:val="28"/>
        </w:rPr>
      </w:pPr>
      <w:r>
        <w:rPr>
          <w:sz w:val="28"/>
        </w:rPr>
        <w:t>Финансовое обеспечение деятельности пришкольного лагеря осуществляется в установленном законодательством Российской Федерации порядке. Основными источниками финансирования являются:</w:t>
      </w:r>
    </w:p>
    <w:p w:rsidR="001E5D7A" w:rsidRDefault="00616F85">
      <w:pPr>
        <w:pStyle w:val="a4"/>
        <w:numPr>
          <w:ilvl w:val="2"/>
          <w:numId w:val="1"/>
        </w:numPr>
        <w:tabs>
          <w:tab w:val="left" w:pos="862"/>
        </w:tabs>
        <w:spacing w:before="1"/>
        <w:ind w:left="862" w:hanging="359"/>
        <w:rPr>
          <w:sz w:val="28"/>
        </w:rPr>
      </w:pPr>
      <w:r>
        <w:rPr>
          <w:sz w:val="28"/>
        </w:rPr>
        <w:t>средства</w:t>
      </w:r>
      <w:r>
        <w:rPr>
          <w:spacing w:val="12"/>
          <w:sz w:val="28"/>
        </w:rPr>
        <w:t xml:space="preserve"> </w:t>
      </w:r>
      <w:r>
        <w:rPr>
          <w:sz w:val="28"/>
        </w:rPr>
        <w:t>бюджетов</w:t>
      </w:r>
      <w:r>
        <w:rPr>
          <w:spacing w:val="15"/>
          <w:sz w:val="28"/>
        </w:rPr>
        <w:t xml:space="preserve"> </w:t>
      </w:r>
      <w:r>
        <w:rPr>
          <w:sz w:val="28"/>
        </w:rPr>
        <w:t>Ростовской</w:t>
      </w:r>
      <w:r>
        <w:rPr>
          <w:spacing w:val="1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1E5D7A" w:rsidRDefault="008F6A9B">
      <w:pPr>
        <w:pStyle w:val="a3"/>
        <w:spacing w:before="48"/>
        <w:ind w:left="863"/>
      </w:pPr>
      <w:r>
        <w:rPr>
          <w:spacing w:val="-2"/>
        </w:rPr>
        <w:t xml:space="preserve">«Мясниковский </w:t>
      </w:r>
      <w:r w:rsidR="00616F85">
        <w:rPr>
          <w:spacing w:val="-2"/>
        </w:rPr>
        <w:t>район»;</w:t>
      </w:r>
      <w:bookmarkStart w:id="0" w:name="_GoBack"/>
      <w:bookmarkEnd w:id="0"/>
    </w:p>
    <w:p w:rsidR="001E5D7A" w:rsidRDefault="00616F85">
      <w:pPr>
        <w:pStyle w:val="a4"/>
        <w:numPr>
          <w:ilvl w:val="2"/>
          <w:numId w:val="1"/>
        </w:numPr>
        <w:tabs>
          <w:tab w:val="left" w:pos="862"/>
        </w:tabs>
        <w:spacing w:before="47"/>
        <w:ind w:left="862" w:hanging="359"/>
        <w:rPr>
          <w:sz w:val="28"/>
        </w:rPr>
      </w:pP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4"/>
          <w:sz w:val="28"/>
        </w:rPr>
        <w:t xml:space="preserve"> лиц;</w:t>
      </w:r>
    </w:p>
    <w:p w:rsidR="001E5D7A" w:rsidRDefault="001E5D7A">
      <w:pPr>
        <w:pStyle w:val="a4"/>
        <w:rPr>
          <w:sz w:val="28"/>
        </w:rPr>
        <w:sectPr w:rsidR="001E5D7A">
          <w:pgSz w:w="11910" w:h="16840"/>
          <w:pgMar w:top="1040" w:right="708" w:bottom="480" w:left="1275" w:header="41" w:footer="294" w:gutter="0"/>
          <w:cols w:space="720"/>
        </w:sectPr>
      </w:pPr>
    </w:p>
    <w:p w:rsidR="001E5D7A" w:rsidRDefault="00616F85">
      <w:pPr>
        <w:pStyle w:val="a4"/>
        <w:numPr>
          <w:ilvl w:val="1"/>
          <w:numId w:val="1"/>
        </w:numPr>
        <w:tabs>
          <w:tab w:val="left" w:pos="799"/>
          <w:tab w:val="left" w:pos="9386"/>
        </w:tabs>
        <w:spacing w:line="276" w:lineRule="auto"/>
        <w:ind w:right="138" w:firstLine="0"/>
        <w:jc w:val="both"/>
        <w:rPr>
          <w:sz w:val="28"/>
        </w:rPr>
      </w:pPr>
      <w:r>
        <w:rPr>
          <w:sz w:val="28"/>
        </w:rPr>
        <w:lastRenderedPageBreak/>
        <w:t>Имущество школьного лагеря состоит из имущества школы. При необходимости пришкольный лагерь может использовать объекты социальной, образовательной, спортивной инфраструктур Ростовской области и муниципального обр</w:t>
      </w:r>
      <w:r w:rsidR="008F6A9B">
        <w:rPr>
          <w:sz w:val="28"/>
        </w:rPr>
        <w:t>азования «Мясниковский</w:t>
      </w:r>
      <w:r>
        <w:rPr>
          <w:spacing w:val="80"/>
          <w:sz w:val="28"/>
        </w:rPr>
        <w:t xml:space="preserve"> </w:t>
      </w:r>
      <w:r w:rsidR="008F6A9B">
        <w:rPr>
          <w:sz w:val="28"/>
        </w:rPr>
        <w:t xml:space="preserve">район» </w:t>
      </w:r>
      <w:r>
        <w:rPr>
          <w:spacing w:val="-4"/>
          <w:sz w:val="28"/>
        </w:rPr>
        <w:t xml:space="preserve">как </w:t>
      </w:r>
      <w:r>
        <w:rPr>
          <w:sz w:val="28"/>
        </w:rPr>
        <w:t>мобильного, так и стационарного действия, необходимые для осуществления целей деятельности пришкольного лагеря.</w:t>
      </w:r>
    </w:p>
    <w:p w:rsidR="001E5D7A" w:rsidRDefault="001E5D7A">
      <w:pPr>
        <w:pStyle w:val="a3"/>
        <w:ind w:left="0"/>
        <w:jc w:val="left"/>
        <w:rPr>
          <w:sz w:val="20"/>
        </w:rPr>
      </w:pPr>
    </w:p>
    <w:p w:rsidR="001E5D7A" w:rsidRDefault="001E5D7A">
      <w:pPr>
        <w:pStyle w:val="a3"/>
        <w:ind w:left="0"/>
        <w:jc w:val="left"/>
        <w:rPr>
          <w:sz w:val="20"/>
        </w:rPr>
      </w:pPr>
    </w:p>
    <w:p w:rsidR="001E5D7A" w:rsidRDefault="001E5D7A">
      <w:pPr>
        <w:pStyle w:val="a3"/>
        <w:ind w:left="0"/>
        <w:jc w:val="left"/>
        <w:rPr>
          <w:sz w:val="20"/>
        </w:rPr>
      </w:pPr>
    </w:p>
    <w:p w:rsidR="001E5D7A" w:rsidRDefault="001E5D7A">
      <w:pPr>
        <w:pStyle w:val="a3"/>
        <w:spacing w:before="9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709" w:type="dxa"/>
        <w:tblLayout w:type="fixed"/>
        <w:tblLook w:val="01E0" w:firstRow="1" w:lastRow="1" w:firstColumn="1" w:lastColumn="1" w:noHBand="0" w:noVBand="0"/>
      </w:tblPr>
      <w:tblGrid>
        <w:gridCol w:w="279"/>
        <w:gridCol w:w="5099"/>
      </w:tblGrid>
      <w:tr w:rsidR="001E5D7A" w:rsidTr="002C6E39">
        <w:trPr>
          <w:trHeight w:val="620"/>
        </w:trPr>
        <w:tc>
          <w:tcPr>
            <w:tcW w:w="279" w:type="dxa"/>
          </w:tcPr>
          <w:p w:rsidR="001E5D7A" w:rsidRDefault="001E5D7A">
            <w:pPr>
              <w:pStyle w:val="TableParagraph"/>
              <w:spacing w:line="240" w:lineRule="auto"/>
              <w:ind w:left="50"/>
              <w:rPr>
                <w:rFonts w:ascii="Times New Roman"/>
                <w:sz w:val="20"/>
              </w:rPr>
            </w:pPr>
          </w:p>
        </w:tc>
        <w:tc>
          <w:tcPr>
            <w:tcW w:w="5099" w:type="dxa"/>
          </w:tcPr>
          <w:p w:rsidR="001E5D7A" w:rsidRDefault="001E5D7A">
            <w:pPr>
              <w:pStyle w:val="TableParagraph"/>
              <w:spacing w:before="24" w:line="196" w:lineRule="auto"/>
              <w:ind w:left="192" w:right="48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E5D7A" w:rsidRDefault="001E5D7A">
      <w:pPr>
        <w:pStyle w:val="a3"/>
        <w:ind w:left="0"/>
        <w:jc w:val="left"/>
        <w:rPr>
          <w:sz w:val="20"/>
        </w:rPr>
      </w:pPr>
    </w:p>
    <w:sectPr w:rsidR="001E5D7A">
      <w:pgSz w:w="11910" w:h="16840"/>
      <w:pgMar w:top="1040" w:right="708" w:bottom="480" w:left="1275" w:header="41" w:footer="2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12C" w:rsidRDefault="00C3312C">
      <w:r>
        <w:separator/>
      </w:r>
    </w:p>
  </w:endnote>
  <w:endnote w:type="continuationSeparator" w:id="0">
    <w:p w:rsidR="00C3312C" w:rsidRDefault="00C3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D7A" w:rsidRDefault="00616F8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85440" behindDoc="1" locked="0" layoutInCell="1" allowOverlap="1">
              <wp:simplePos x="0" y="0"/>
              <wp:positionH relativeFrom="page">
                <wp:posOffset>6912864</wp:posOffset>
              </wp:positionH>
              <wp:positionV relativeFrom="page">
                <wp:posOffset>10365740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5D7A" w:rsidRDefault="00616F8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4F2008">
                            <w:rPr>
                              <w:rFonts w:ascii="Calibri"/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44.3pt;margin-top:816.2pt;width:12.6pt;height:13.0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hXbjH+MAAAAPAQAADwAAAGRycy9kb3ducmV2LnhtbEyPwU7DMBBE70j8&#10;g7VI3KiTlIQoxKlQUcUBcWgBiaMbmzgiXkexm7p/z+YEt53d0eybehPtwGY9+d6hgHSVANPYOtVj&#10;J+DjfXdXAvNBopKDQy3goj1smuurWlbKnXGv50PoGIWgr6QAE8JYce5bo630KzdqpNu3m6wMJKeO&#10;q0meKdwOPEuSglvZI30wctRbo9ufw8kK+NyOu9f4ZeTbnKuX5+xhf5naKMTtTXx6BBZ0DH9mWPAJ&#10;HRpiOroTKs8G0klZFuSlqVhn98AWT5quqc9x2eVlDryp+f8ezS8AAAD//wMAUEsBAi0AFAAGAAgA&#10;AAAhALaDOJL+AAAA4QEAABMAAAAAAAAAAAAAAAAAAAAAAFtDb250ZW50X1R5cGVzXS54bWxQSwEC&#10;LQAUAAYACAAAACEAOP0h/9YAAACUAQAACwAAAAAAAAAAAAAAAAAvAQAAX3JlbHMvLnJlbHNQSwEC&#10;LQAUAAYACAAAACEANGbrO6kBAABFAwAADgAAAAAAAAAAAAAAAAAuAgAAZHJzL2Uyb0RvYy54bWxQ&#10;SwECLQAUAAYACAAAACEAhXbjH+MAAAAPAQAADwAAAAAAAAAAAAAAAAADBAAAZHJzL2Rvd25yZXYu&#10;eG1sUEsFBgAAAAAEAAQA8wAAABMFAAAAAA==&#10;" filled="f" stroked="f">
              <v:path arrowok="t"/>
              <v:textbox inset="0,0,0,0">
                <w:txbxContent>
                  <w:p w:rsidR="001E5D7A" w:rsidRDefault="00616F8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4F2008">
                      <w:rPr>
                        <w:rFonts w:ascii="Calibri"/>
                        <w:noProof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12C" w:rsidRDefault="00C3312C">
      <w:r>
        <w:separator/>
      </w:r>
    </w:p>
  </w:footnote>
  <w:footnote w:type="continuationSeparator" w:id="0">
    <w:p w:rsidR="00C3312C" w:rsidRDefault="00C33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D7A" w:rsidRDefault="00616F8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84928" behindDoc="1" locked="0" layoutInCell="1" allowOverlap="1">
              <wp:simplePos x="0" y="0"/>
              <wp:positionH relativeFrom="page">
                <wp:posOffset>888288</wp:posOffset>
              </wp:positionH>
              <wp:positionV relativeFrom="page">
                <wp:posOffset>13207</wp:posOffset>
              </wp:positionV>
              <wp:extent cx="269240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5D7A" w:rsidRDefault="001E5D7A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69.95pt;margin-top:1.05pt;width:212pt;height:13.0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CsqQEAAD8DAAAOAAAAZHJzL2Uyb0RvYy54bWysUsFu2zAMvQ/oPwi6L3aSNduMOMW6YsOA&#10;YhvQ7gNkWYqFWqImKrHz96NkJy2229CLTJlPj++R3N6MtmdHFdCAq/lyUXKmnITWuH3Nfz1+efuB&#10;M4zCtaIHp2p+UshvdldvtoOv1Ao66FsVGJE4rAZf8y5GXxUFyk5ZgQvwylFSQ7Ai0jXsizaIgdht&#10;X6zKclMMEFofQCpE+ns3Jfku82utZPyhNarI+pqTtpjPkM8mncVuK6p9EL4zcpYh/kOFFcZR0QvV&#10;nYiCHYL5h8oaGQBBx4UEW4DWRqrsgdwsy7/cPHTCq+yFmoP+0iZ8PVr5/fgzMNPWfM2ZE5ZG9KjG&#10;2MDI1qk5g8eKMA+eUHG8hZGGnI2ivwf5hAQpXmCmB0jo1IxRB5u+ZJPRQ+r/6dJzKsIk/VxtPq7e&#10;lZSSlFturt+vr1Pd4vm1Dxi/KrAsBTUPNNOsQBzvMU7QM2QWM9VPsuLYjLOLBtoTmRho1jXH3wcR&#10;FGf9N0fNTItxDsI5aM5BiP1nyOuTvDj4dIigTa6cSky8c2WaUtY+b1Rag5f3jHre+90fAAAA//8D&#10;AFBLAwQUAAYACAAAACEAmeiuuN0AAAAIAQAADwAAAGRycy9kb3ducmV2LnhtbEyPwU7DMBBE70j8&#10;g7VI3KjTVC1tiFOhoooD4tBCpR7deIkj4nUUu6n79ywnOD7NaPZtuU6uEyMOofWkYDrJQCDV3rTU&#10;KPj82D4sQYSoyejOEyq4YoB1dXtT6sL4C+1w3MdG8AiFQiuwMfaFlKG26HSY+B6Jsy8/OB0Zh0aa&#10;QV943HUyz7KFdLolvmB1jxuL9ff+7BQcNv32LR2tfh/n5vUlf9xdhzopdX+Xnp9AREzxrwy/+qwO&#10;FTud/JlMEB3zbLXiqoJ8CoLz+WLGfGJe5iCrUv5/oPoBAAD//wMAUEsBAi0AFAAGAAgAAAAhALaD&#10;OJL+AAAA4QEAABMAAAAAAAAAAAAAAAAAAAAAAFtDb250ZW50X1R5cGVzXS54bWxQSwECLQAUAAYA&#10;CAAAACEAOP0h/9YAAACUAQAACwAAAAAAAAAAAAAAAAAvAQAAX3JlbHMvLnJlbHNQSwECLQAUAAYA&#10;CAAAACEAhVmgrKkBAAA/AwAADgAAAAAAAAAAAAAAAAAuAgAAZHJzL2Uyb0RvYy54bWxQSwECLQAU&#10;AAYACAAAACEAmeiuuN0AAAAIAQAADwAAAAAAAAAAAAAAAAADBAAAZHJzL2Rvd25yZXYueG1sUEsF&#10;BgAAAAAEAAQA8wAAAA0FAAAAAA==&#10;" filled="f" stroked="f">
              <v:path arrowok="t"/>
              <v:textbox inset="0,0,0,0">
                <w:txbxContent>
                  <w:p w:rsidR="001E5D7A" w:rsidRDefault="001E5D7A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E06EC"/>
    <w:multiLevelType w:val="multilevel"/>
    <w:tmpl w:val="B3EAB6AE"/>
    <w:lvl w:ilvl="0">
      <w:start w:val="1"/>
      <w:numFmt w:val="decimal"/>
      <w:lvlText w:val="%1."/>
      <w:lvlJc w:val="left"/>
      <w:pPr>
        <w:ind w:left="42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5D7A"/>
    <w:rsid w:val="001E5D7A"/>
    <w:rsid w:val="002C6E39"/>
    <w:rsid w:val="004F2008"/>
    <w:rsid w:val="00616F85"/>
    <w:rsid w:val="008F6A9B"/>
    <w:rsid w:val="00C3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272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8F6A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A9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C6E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6E3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C6E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6E3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4" w:lineRule="exact"/>
      <w:ind w:left="272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8F6A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A9B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C6E3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6E3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C6E3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6E3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1578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17.03.2025 N 209"Об утверждении федеральной программы воспитательной работы для организаций отдыха детей и их оздоровления и календарного плана воспитательной работы"(Зарегистрировано в Минюсте России 31.03.2025 N 81693)</vt:lpstr>
    </vt:vector>
  </TitlesOfParts>
  <Company>HP</Company>
  <LinksUpToDate>false</LinksUpToDate>
  <CharactersWithSpaces>10552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17.03.2025 N 209"Об утверждении федеральной программы воспитательной работы для организаций отдыха детей и их оздоровления и календарного плана воспитательной работы"(Зарегистрировано в Минюсте России 31.03.2025 N 81693)</dc:title>
  <dc:creator>Director</dc:creator>
  <cp:lastModifiedBy>Директор</cp:lastModifiedBy>
  <cp:revision>2</cp:revision>
  <dcterms:created xsi:type="dcterms:W3CDTF">2026-06-08T12:56:00Z</dcterms:created>
  <dcterms:modified xsi:type="dcterms:W3CDTF">2026-06-08T12:56:00Z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2016</vt:lpwstr>
  </property>
</Properties>
</file>